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AB" w:rsidRDefault="00D87825">
      <w:pPr>
        <w:pStyle w:val="Textbody"/>
        <w:jc w:val="center"/>
        <w:rPr>
          <w:b/>
          <w:bCs/>
        </w:rPr>
      </w:pPr>
      <w:r>
        <w:rPr>
          <w:b/>
          <w:bCs/>
        </w:rPr>
        <w:t>WYMAGANIA EDUKACYJNE – JĘZYK POLSKI KLASA V</w:t>
      </w:r>
    </w:p>
    <w:p w:rsidR="00FE34AB" w:rsidRDefault="00D87825">
      <w:pPr>
        <w:pStyle w:val="Textbody"/>
        <w:rPr>
          <w:b/>
          <w:bCs/>
        </w:rPr>
      </w:pPr>
      <w:r>
        <w:rPr>
          <w:b/>
          <w:bCs/>
        </w:rPr>
        <w:t>Kształcenie literackie i kulturowe.</w:t>
      </w:r>
    </w:p>
    <w:p w:rsidR="00FE34AB" w:rsidRDefault="00D87825">
      <w:pPr>
        <w:pStyle w:val="Textbody"/>
        <w:rPr>
          <w:b/>
          <w:bCs/>
        </w:rPr>
      </w:pPr>
      <w:r>
        <w:rPr>
          <w:b/>
          <w:bCs/>
        </w:rPr>
        <w:t>Uczeń:</w:t>
      </w:r>
    </w:p>
    <w:p w:rsidR="00FE34AB" w:rsidRDefault="00D87825">
      <w:pPr>
        <w:pStyle w:val="Textbody"/>
        <w:numPr>
          <w:ilvl w:val="0"/>
          <w:numId w:val="1"/>
        </w:numPr>
      </w:pPr>
      <w:r>
        <w:t>1)  omawia elementy świata przedstawionego, wyodrębnia obrazy poetyckie</w:t>
      </w:r>
    </w:p>
    <w:p w:rsidR="00FE34AB" w:rsidRDefault="00D87825">
      <w:pPr>
        <w:pStyle w:val="Textbody"/>
      </w:pPr>
      <w:r>
        <w:t>w poezji;</w:t>
      </w:r>
    </w:p>
    <w:p w:rsidR="00FE34AB" w:rsidRDefault="00D87825">
      <w:pPr>
        <w:pStyle w:val="Textbody"/>
        <w:numPr>
          <w:ilvl w:val="0"/>
          <w:numId w:val="1"/>
        </w:numPr>
      </w:pPr>
      <w:r>
        <w:t xml:space="preserve">2) </w:t>
      </w:r>
      <w:r>
        <w:t> rozpoznaje elementy rytmizujące wypowiedź, w tym wers, rym, strofę, refren;</w:t>
      </w:r>
    </w:p>
    <w:p w:rsidR="00FE34AB" w:rsidRDefault="00D87825">
      <w:pPr>
        <w:pStyle w:val="Textbody"/>
        <w:numPr>
          <w:ilvl w:val="0"/>
          <w:numId w:val="1"/>
        </w:numPr>
      </w:pPr>
      <w:r>
        <w:t>3)  rozpoznaje w tekście literackim: wyrazy dźwiękonaśladowcze, uosobienie,</w:t>
      </w:r>
    </w:p>
    <w:p w:rsidR="00FE34AB" w:rsidRDefault="00D87825">
      <w:pPr>
        <w:pStyle w:val="Textbody"/>
      </w:pPr>
      <w:r>
        <w:t>ożywienie i objaśnia ich rolę;</w:t>
      </w:r>
    </w:p>
    <w:p w:rsidR="00FE34AB" w:rsidRDefault="00D87825">
      <w:pPr>
        <w:pStyle w:val="Textbody"/>
        <w:numPr>
          <w:ilvl w:val="0"/>
          <w:numId w:val="1"/>
        </w:numPr>
      </w:pPr>
      <w:r>
        <w:t>4)  zna budowę wiersza, rozpoznaje wiersz stroficzny i sty</w:t>
      </w:r>
      <w:r>
        <w:t>chiczny;</w:t>
      </w:r>
    </w:p>
    <w:p w:rsidR="00FE34AB" w:rsidRDefault="00D87825">
      <w:pPr>
        <w:pStyle w:val="Textbody"/>
        <w:numPr>
          <w:ilvl w:val="0"/>
          <w:numId w:val="1"/>
        </w:numPr>
      </w:pPr>
      <w:r>
        <w:t>5)  wskazuje cechy mitu, powieści i noweli;</w:t>
      </w:r>
    </w:p>
    <w:p w:rsidR="00FE34AB" w:rsidRDefault="00D87825">
      <w:pPr>
        <w:pStyle w:val="Textbody"/>
        <w:numPr>
          <w:ilvl w:val="0"/>
          <w:numId w:val="1"/>
        </w:numPr>
      </w:pPr>
      <w:r>
        <w:t>6)  określa problematykę tekstu;</w:t>
      </w:r>
    </w:p>
    <w:p w:rsidR="00FE34AB" w:rsidRDefault="00D87825">
      <w:pPr>
        <w:pStyle w:val="Textbody"/>
        <w:numPr>
          <w:ilvl w:val="0"/>
          <w:numId w:val="1"/>
        </w:numPr>
      </w:pPr>
      <w:r>
        <w:t>7)  określa wartości ważne dla bohatera;</w:t>
      </w:r>
    </w:p>
    <w:p w:rsidR="00FE34AB" w:rsidRDefault="00D87825">
      <w:pPr>
        <w:pStyle w:val="Textbody"/>
        <w:numPr>
          <w:ilvl w:val="0"/>
          <w:numId w:val="1"/>
        </w:numPr>
      </w:pPr>
      <w:r>
        <w:t>8)  objaśnia sensy przenośne tekstu, ze szczególnym uwzględnieniem sensów</w:t>
      </w:r>
    </w:p>
    <w:p w:rsidR="00FE34AB" w:rsidRDefault="00D87825">
      <w:pPr>
        <w:pStyle w:val="Textbody"/>
      </w:pPr>
      <w:r>
        <w:t>zawartych w mitach i przypowieściach.</w:t>
      </w:r>
    </w:p>
    <w:p w:rsidR="00FE34AB" w:rsidRDefault="00D87825">
      <w:pPr>
        <w:pStyle w:val="Textbody"/>
        <w:rPr>
          <w:b/>
          <w:bCs/>
        </w:rPr>
      </w:pPr>
      <w:r>
        <w:rPr>
          <w:b/>
          <w:bCs/>
        </w:rPr>
        <w:t>Czytanie tekstów kultury. Uczeń:</w:t>
      </w:r>
    </w:p>
    <w:p w:rsidR="00FE34AB" w:rsidRDefault="00D87825">
      <w:pPr>
        <w:pStyle w:val="Textbody"/>
        <w:numPr>
          <w:ilvl w:val="0"/>
          <w:numId w:val="2"/>
        </w:numPr>
      </w:pPr>
      <w:r>
        <w:t>1)  dokonuje odczytania tekstów przez przekład intersemiotyczny (np. rysunek);</w:t>
      </w:r>
    </w:p>
    <w:p w:rsidR="00FE34AB" w:rsidRDefault="00D87825">
      <w:pPr>
        <w:pStyle w:val="Textbody"/>
        <w:numPr>
          <w:ilvl w:val="0"/>
          <w:numId w:val="2"/>
        </w:numPr>
      </w:pPr>
      <w:r>
        <w:t>2)  rozumie, czym jest adaptacja (np. filmowa, sceniczna, radiowa);</w:t>
      </w:r>
    </w:p>
    <w:p w:rsidR="00FE34AB" w:rsidRDefault="00D87825">
      <w:pPr>
        <w:pStyle w:val="Textbody"/>
        <w:rPr>
          <w:b/>
          <w:bCs/>
        </w:rPr>
      </w:pPr>
      <w:r>
        <w:rPr>
          <w:b/>
          <w:bCs/>
        </w:rPr>
        <w:t>Tworzenie wypowiedzi. Elementy retoryki i stylistyka praktyczna. Uczen</w:t>
      </w:r>
      <w:r>
        <w:rPr>
          <w:b/>
          <w:bCs/>
        </w:rPr>
        <w:t>́:</w:t>
      </w:r>
    </w:p>
    <w:p w:rsidR="00FE34AB" w:rsidRDefault="00D87825">
      <w:pPr>
        <w:pStyle w:val="Textbody"/>
        <w:numPr>
          <w:ilvl w:val="0"/>
          <w:numId w:val="3"/>
        </w:numPr>
      </w:pPr>
      <w:r>
        <w:t>1)  dokonuje selekcji informacji;</w:t>
      </w:r>
    </w:p>
    <w:p w:rsidR="00FE34AB" w:rsidRDefault="00D87825">
      <w:pPr>
        <w:pStyle w:val="Textbody"/>
        <w:numPr>
          <w:ilvl w:val="0"/>
          <w:numId w:val="3"/>
        </w:numPr>
      </w:pPr>
      <w:r>
        <w:t>2)  zna zasady budowania akapitów;</w:t>
      </w:r>
    </w:p>
    <w:p w:rsidR="00FE34AB" w:rsidRDefault="00D87825">
      <w:pPr>
        <w:pStyle w:val="Textbody"/>
        <w:numPr>
          <w:ilvl w:val="0"/>
          <w:numId w:val="3"/>
        </w:numPr>
      </w:pPr>
      <w:r>
        <w:t>3)  rozróżnia i wskazuje środki perswazji, rozumie ich funkcję.</w:t>
      </w:r>
    </w:p>
    <w:p w:rsidR="00FE34AB" w:rsidRDefault="00D87825">
      <w:pPr>
        <w:pStyle w:val="Textbody"/>
      </w:pPr>
      <w:r>
        <w:t>3) wskazuje różnice między tekstem literackim a jego adaptacją.</w:t>
      </w:r>
    </w:p>
    <w:p w:rsidR="00FE34AB" w:rsidRDefault="00D87825">
      <w:pPr>
        <w:pStyle w:val="Textbody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Gramatyka języka polskiego. Uczeń:</w:t>
      </w:r>
    </w:p>
    <w:p w:rsidR="00FE34AB" w:rsidRDefault="00D87825">
      <w:pPr>
        <w:pStyle w:val="Textbody"/>
        <w:numPr>
          <w:ilvl w:val="1"/>
          <w:numId w:val="4"/>
        </w:numPr>
      </w:pPr>
      <w:r>
        <w:t xml:space="preserve">1) </w:t>
      </w:r>
      <w:r>
        <w:t> rozpoznaje formy przypadków, liczby i rodzaju gramatycznego zaimka oraz określa jego funkcje w wypowiedzi;</w:t>
      </w:r>
    </w:p>
    <w:p w:rsidR="00FE34AB" w:rsidRDefault="00D87825">
      <w:pPr>
        <w:pStyle w:val="Textbody"/>
        <w:numPr>
          <w:ilvl w:val="1"/>
          <w:numId w:val="4"/>
        </w:numPr>
      </w:pPr>
      <w:r>
        <w:t>2)  poprawnie stopniuje przymiotniki i przysłówki oraz używa ich we właściwych kontekstach;</w:t>
      </w:r>
    </w:p>
    <w:p w:rsidR="00FE34AB" w:rsidRDefault="00D87825">
      <w:pPr>
        <w:pStyle w:val="Textbody"/>
        <w:numPr>
          <w:ilvl w:val="1"/>
          <w:numId w:val="4"/>
        </w:numPr>
      </w:pPr>
      <w:r>
        <w:t>3)  rozumie i stosuje bezosobowe formy czasownika</w:t>
      </w:r>
      <w:r>
        <w:t xml:space="preserve">: formy zakończone na –no, –to, konstrukcje z </w:t>
      </w:r>
      <w:r>
        <w:rPr>
          <w:rFonts w:ascii="Times New Roman,Italic" w:hAnsi="Times New Roman,Italic"/>
        </w:rPr>
        <w:t>się</w:t>
      </w:r>
      <w:r>
        <w:t>;</w:t>
      </w:r>
    </w:p>
    <w:p w:rsidR="00FE34AB" w:rsidRDefault="00D87825">
      <w:pPr>
        <w:pStyle w:val="Textbody"/>
        <w:numPr>
          <w:ilvl w:val="1"/>
          <w:numId w:val="4"/>
        </w:numPr>
      </w:pPr>
      <w:r>
        <w:t>4)  odróżnia czasowniki dokonane od niedokonanych;</w:t>
      </w:r>
    </w:p>
    <w:p w:rsidR="00FE34AB" w:rsidRDefault="00D87825">
      <w:pPr>
        <w:pStyle w:val="Textbody"/>
        <w:numPr>
          <w:ilvl w:val="1"/>
          <w:numId w:val="4"/>
        </w:numPr>
      </w:pPr>
      <w:r>
        <w:t>5)  oddziela temat fleksyjny od końcówki;</w:t>
      </w:r>
    </w:p>
    <w:p w:rsidR="00FE34AB" w:rsidRDefault="00D87825">
      <w:pPr>
        <w:pStyle w:val="Textbody"/>
        <w:numPr>
          <w:ilvl w:val="1"/>
          <w:numId w:val="4"/>
        </w:numPr>
      </w:pPr>
      <w:r>
        <w:t>6)  rozpoznaje wyrazy wieloznaczne, rozumie ich znaczenie w tekście oraz</w:t>
      </w:r>
    </w:p>
    <w:p w:rsidR="00FE34AB" w:rsidRDefault="00D87825">
      <w:pPr>
        <w:pStyle w:val="Textbody"/>
      </w:pPr>
      <w:r>
        <w:t>świadomie wykorzystuje do t</w:t>
      </w:r>
      <w:r>
        <w:t>worzenia własnych wypowiedzi;</w:t>
      </w:r>
    </w:p>
    <w:p w:rsidR="00FE34AB" w:rsidRDefault="00D87825">
      <w:pPr>
        <w:pStyle w:val="Textbody"/>
        <w:numPr>
          <w:ilvl w:val="1"/>
          <w:numId w:val="4"/>
        </w:numPr>
      </w:pPr>
      <w:r>
        <w:t>7)  rozpoznaje w wypowiedziach związki frazeologiczne, rozumie ich znaczenie</w:t>
      </w:r>
    </w:p>
    <w:p w:rsidR="00FE34AB" w:rsidRDefault="00D87825">
      <w:pPr>
        <w:pStyle w:val="Textbody"/>
      </w:pPr>
      <w:r>
        <w:t>oraz poprawnie stosuje w wypowiedziach;</w:t>
      </w:r>
    </w:p>
    <w:p w:rsidR="00FE34AB" w:rsidRDefault="00D87825">
      <w:pPr>
        <w:pStyle w:val="Textbody"/>
        <w:numPr>
          <w:ilvl w:val="1"/>
          <w:numId w:val="4"/>
        </w:numPr>
      </w:pPr>
      <w:r>
        <w:t>8)  nazywa części zdania i rozpoznaje ich funkcje składniowe w wypowiedzeniach</w:t>
      </w:r>
    </w:p>
    <w:p w:rsidR="00FE34AB" w:rsidRDefault="00D87825">
      <w:pPr>
        <w:pStyle w:val="Textbody"/>
      </w:pPr>
      <w:r>
        <w:t>(dopełnienie, przydawka</w:t>
      </w:r>
      <w:r>
        <w:t>, okolicznik).</w:t>
      </w:r>
    </w:p>
    <w:p w:rsidR="00FE34AB" w:rsidRDefault="00D87825">
      <w:pPr>
        <w:pStyle w:val="Textbody"/>
        <w:numPr>
          <w:ilvl w:val="0"/>
          <w:numId w:val="4"/>
        </w:numPr>
      </w:pPr>
      <w:r>
        <w:t>Zróżnicowanie języka. Uczeń:</w:t>
      </w:r>
    </w:p>
    <w:p w:rsidR="00FE34AB" w:rsidRDefault="00D87825">
      <w:pPr>
        <w:pStyle w:val="Textbody"/>
        <w:numPr>
          <w:ilvl w:val="1"/>
          <w:numId w:val="4"/>
        </w:numPr>
      </w:pPr>
      <w:r>
        <w:lastRenderedPageBreak/>
        <w:t>1)  rozumie dosłowne i przenośne znaczenie wyrazów w wypowiedzi;</w:t>
      </w:r>
    </w:p>
    <w:p w:rsidR="00FE34AB" w:rsidRDefault="00D87825">
      <w:pPr>
        <w:pStyle w:val="Textbody"/>
        <w:numPr>
          <w:ilvl w:val="1"/>
          <w:numId w:val="4"/>
        </w:numPr>
      </w:pPr>
      <w:r>
        <w:t>2)  rozpoznaje słownictwo neutralne i wartościujące;</w:t>
      </w:r>
    </w:p>
    <w:p w:rsidR="00FE34AB" w:rsidRDefault="00D87825">
      <w:pPr>
        <w:pStyle w:val="Textbody"/>
        <w:numPr>
          <w:ilvl w:val="1"/>
          <w:numId w:val="4"/>
        </w:numPr>
      </w:pPr>
      <w:r>
        <w:t>3)  dostosowuje sposób wyrażania się do zamierzonego celu wypowiedzi.</w:t>
      </w:r>
    </w:p>
    <w:p w:rsidR="00FE34AB" w:rsidRDefault="00D87825">
      <w:pPr>
        <w:pStyle w:val="Textbody"/>
        <w:numPr>
          <w:ilvl w:val="0"/>
          <w:numId w:val="4"/>
        </w:numPr>
      </w:pPr>
      <w:r>
        <w:t>Komunika</w:t>
      </w:r>
      <w:r>
        <w:t>cja językowa i kultura języka. Uczeń:</w:t>
      </w:r>
    </w:p>
    <w:p w:rsidR="00FE34AB" w:rsidRDefault="00D87825">
      <w:pPr>
        <w:pStyle w:val="Textbody"/>
        <w:numPr>
          <w:ilvl w:val="1"/>
          <w:numId w:val="4"/>
        </w:numPr>
      </w:pPr>
      <w:r>
        <w:t>1)  rozróżnia typy komunikatu: informacyjny, literacki, reklamowy, ikoniczny;</w:t>
      </w:r>
    </w:p>
    <w:p w:rsidR="00FE34AB" w:rsidRDefault="00D87825">
      <w:pPr>
        <w:pStyle w:val="Textbody"/>
        <w:numPr>
          <w:ilvl w:val="1"/>
          <w:numId w:val="4"/>
        </w:numPr>
      </w:pPr>
      <w:r>
        <w:t>2)  stosuje intonację poprawną ze względu na cel wypowiedzi.</w:t>
      </w:r>
    </w:p>
    <w:p w:rsidR="00FE34AB" w:rsidRDefault="00D87825">
      <w:pPr>
        <w:pStyle w:val="Textbody"/>
        <w:numPr>
          <w:ilvl w:val="0"/>
          <w:numId w:val="4"/>
        </w:numPr>
      </w:pPr>
      <w:r>
        <w:t>Ortografia i interpunkcja.</w:t>
      </w:r>
    </w:p>
    <w:p w:rsidR="00FE34AB" w:rsidRDefault="00D87825">
      <w:pPr>
        <w:pStyle w:val="Textbody"/>
      </w:pPr>
      <w:r>
        <w:t>Uczeń :</w:t>
      </w:r>
    </w:p>
    <w:p w:rsidR="00FE34AB" w:rsidRDefault="00D87825">
      <w:pPr>
        <w:pStyle w:val="Textbody"/>
      </w:pPr>
      <w:r>
        <w:t xml:space="preserve">korzysta ze słowników, w tym: </w:t>
      </w:r>
      <w:r>
        <w:t>wyrazów bliskoznacznych, wyrazów obcych, frazeologicznego; odróżnia informacje o faktach od opinii.</w:t>
      </w:r>
    </w:p>
    <w:p w:rsidR="00FE34AB" w:rsidRDefault="00D87825">
      <w:pPr>
        <w:pStyle w:val="Textbody"/>
        <w:rPr>
          <w:b/>
          <w:bCs/>
        </w:rPr>
      </w:pPr>
      <w:r>
        <w:rPr>
          <w:b/>
          <w:bCs/>
        </w:rPr>
        <w:t>Mówienie i pisanie. Uczeń:</w:t>
      </w:r>
    </w:p>
    <w:p w:rsidR="00FE34AB" w:rsidRDefault="00D87825">
      <w:pPr>
        <w:pStyle w:val="Textbody"/>
        <w:numPr>
          <w:ilvl w:val="0"/>
          <w:numId w:val="5"/>
        </w:numPr>
      </w:pPr>
      <w:r>
        <w:t>1)  tworzy spójne wypowiedzi ustne i pisemne w następujących formach gatunkowych: sprawozdanie (z filmu, spektaklu, wy</w:t>
      </w:r>
      <w:r>
        <w:t>darzenia), dedykacja;</w:t>
      </w:r>
    </w:p>
    <w:p w:rsidR="00FE34AB" w:rsidRDefault="00D87825">
      <w:pPr>
        <w:pStyle w:val="Textbody"/>
        <w:numPr>
          <w:ilvl w:val="0"/>
          <w:numId w:val="5"/>
        </w:numPr>
      </w:pPr>
      <w:r>
        <w:t>2)  redaguje scenariusz filmowy na podstawie fragmentów książki oraz własnych pomysłów;</w:t>
      </w:r>
    </w:p>
    <w:p w:rsidR="00FE34AB" w:rsidRDefault="00D87825">
      <w:pPr>
        <w:pStyle w:val="Textbody"/>
        <w:numPr>
          <w:ilvl w:val="0"/>
          <w:numId w:val="5"/>
        </w:numPr>
      </w:pPr>
      <w:r>
        <w:t>3)  redaguje notatki;</w:t>
      </w:r>
    </w:p>
    <w:p w:rsidR="00FE34AB" w:rsidRDefault="00D87825">
      <w:pPr>
        <w:pStyle w:val="Textbody"/>
        <w:numPr>
          <w:ilvl w:val="0"/>
          <w:numId w:val="5"/>
        </w:numPr>
      </w:pPr>
      <w:r>
        <w:t>4)  streszcza  tekst.</w:t>
      </w:r>
    </w:p>
    <w:p w:rsidR="00FE34AB" w:rsidRDefault="00D87825">
      <w:pPr>
        <w:pStyle w:val="Textbody"/>
        <w:rPr>
          <w:b/>
          <w:bCs/>
        </w:rPr>
      </w:pPr>
      <w:r>
        <w:rPr>
          <w:b/>
          <w:bCs/>
        </w:rPr>
        <w:t>Lektura obowiązkowa:</w:t>
      </w:r>
    </w:p>
    <w:p w:rsidR="00FE34AB" w:rsidRDefault="00D87825">
      <w:pPr>
        <w:pStyle w:val="Textbody"/>
      </w:pPr>
      <w:r>
        <w:t xml:space="preserve">Clive Staples Lewis, </w:t>
      </w:r>
      <w:r>
        <w:rPr>
          <w:rFonts w:ascii="Times New Roman,Italic" w:hAnsi="Times New Roman,Italic"/>
        </w:rPr>
        <w:t xml:space="preserve">Opowieści z Narni. Lew, czarownica i stara szafa </w:t>
      </w:r>
      <w:r>
        <w:t xml:space="preserve">Adam Mickiewicz, </w:t>
      </w:r>
      <w:r>
        <w:rPr>
          <w:rFonts w:ascii="Times New Roman,Italic" w:hAnsi="Times New Roman,Italic"/>
        </w:rPr>
        <w:t xml:space="preserve">Pan Tadeusz </w:t>
      </w:r>
      <w:r>
        <w:t xml:space="preserve">(zwyczaje i obyczaje) Ferenc Molnar, </w:t>
      </w:r>
      <w:r>
        <w:rPr>
          <w:rFonts w:ascii="Times New Roman,Italic" w:hAnsi="Times New Roman,Italic"/>
        </w:rPr>
        <w:t>Chłopcy z Placu Broni</w:t>
      </w:r>
    </w:p>
    <w:p w:rsidR="00FE34AB" w:rsidRDefault="00D87825">
      <w:pPr>
        <w:pStyle w:val="Textbody"/>
      </w:pPr>
      <w:r>
        <w:t xml:space="preserve">Bolesław Prus, </w:t>
      </w:r>
      <w:r>
        <w:rPr>
          <w:rFonts w:ascii="Times New Roman,Italic" w:hAnsi="Times New Roman,Italic"/>
        </w:rPr>
        <w:t xml:space="preserve">Katarynka </w:t>
      </w:r>
      <w:r>
        <w:t xml:space="preserve">Juliusz Słowacki, </w:t>
      </w:r>
      <w:r>
        <w:rPr>
          <w:rFonts w:ascii="Times New Roman,Italic" w:hAnsi="Times New Roman,Italic"/>
        </w:rPr>
        <w:t xml:space="preserve">W pamiętniku Zofii Bobrówny </w:t>
      </w:r>
      <w:r>
        <w:t xml:space="preserve">Seweryna Szmaglewska, </w:t>
      </w:r>
      <w:r>
        <w:rPr>
          <w:rFonts w:ascii="Times New Roman,Italic" w:hAnsi="Times New Roman,Italic"/>
        </w:rPr>
        <w:t xml:space="preserve">Czarne Stopy </w:t>
      </w:r>
      <w:r>
        <w:t>Wybrane mity greckie, w tym mit o powstaniu świata oraz np</w:t>
      </w:r>
      <w:r>
        <w:t xml:space="preserve">. mity o: Prometeuszu, Syzyfie, Demeter i Korze, Dedalu i Ikarze, Heraklesie, Edypie, Tezeuszu i Ariadnie, Orfeuszu i Eurydyce </w:t>
      </w:r>
      <w:r>
        <w:rPr>
          <w:rFonts w:ascii="Times New Roman,Italic" w:hAnsi="Times New Roman,Italic"/>
        </w:rPr>
        <w:t xml:space="preserve">Biblia, </w:t>
      </w:r>
      <w:r>
        <w:t>powstanie świata i człowieka oraz wybrane przypowieści ewangeliczne Wybrane wiersze Jana Twardowskiego, Leopolda Staffa</w:t>
      </w:r>
      <w:r>
        <w:t>, Anny Kamieńskiej, Czesława Miłosza, Tadeusza Różewicza.</w:t>
      </w:r>
    </w:p>
    <w:p w:rsidR="00FE34AB" w:rsidRDefault="00D87825">
      <w:pPr>
        <w:pStyle w:val="Textbody"/>
      </w:pPr>
      <w:r>
        <w:rPr>
          <w:b/>
          <w:bCs/>
        </w:rPr>
        <w:t>Lektura uzupełniająca:</w:t>
      </w:r>
      <w:r>
        <w:t xml:space="preserve"> Lewis Carroll, </w:t>
      </w:r>
      <w:r>
        <w:rPr>
          <w:rFonts w:ascii="Times New Roman,Italic" w:hAnsi="Times New Roman,Italic"/>
        </w:rPr>
        <w:t>Alicja w Krainie Czarów</w:t>
      </w:r>
    </w:p>
    <w:p w:rsidR="00FE34AB" w:rsidRDefault="00D87825">
      <w:pPr>
        <w:pStyle w:val="Textbody"/>
      </w:pPr>
      <w:r>
        <w:t xml:space="preserve">Andrzej Maleszka, </w:t>
      </w:r>
      <w:r>
        <w:rPr>
          <w:rFonts w:ascii="Times New Roman,Italic" w:hAnsi="Times New Roman,Italic"/>
        </w:rPr>
        <w:t>Magiczne drzewo</w:t>
      </w:r>
    </w:p>
    <w:p w:rsidR="00FE34AB" w:rsidRDefault="00D87825">
      <w:pPr>
        <w:pStyle w:val="Textbody"/>
      </w:pPr>
      <w:r>
        <w:t xml:space="preserve">Karol May, </w:t>
      </w:r>
      <w:r>
        <w:rPr>
          <w:rFonts w:ascii="Times New Roman,Italic" w:hAnsi="Times New Roman,Italic"/>
        </w:rPr>
        <w:t xml:space="preserve">Winnetou </w:t>
      </w:r>
      <w:r>
        <w:t xml:space="preserve">Małgorzata Musierowicz, wybrana powieść Edmund Niziurski, </w:t>
      </w:r>
      <w:r>
        <w:rPr>
          <w:rFonts w:ascii="Times New Roman,Italic" w:hAnsi="Times New Roman,Italic"/>
        </w:rPr>
        <w:t>Sposób na Alc</w:t>
      </w:r>
      <w:r>
        <w:rPr>
          <w:rFonts w:ascii="Times New Roman,Italic" w:hAnsi="Times New Roman,Italic"/>
        </w:rPr>
        <w:t>ybiadesa</w:t>
      </w:r>
    </w:p>
    <w:p w:rsidR="00FE34AB" w:rsidRDefault="00D87825">
      <w:pPr>
        <w:pStyle w:val="Textbody"/>
      </w:pPr>
      <w:r>
        <w:t xml:space="preserve">Bolesław Prus, </w:t>
      </w:r>
      <w:r>
        <w:rPr>
          <w:rFonts w:ascii="Times New Roman,Italic" w:hAnsi="Times New Roman,Italic"/>
        </w:rPr>
        <w:t xml:space="preserve">Kamizelka </w:t>
      </w:r>
      <w:r>
        <w:t xml:space="preserve">Henryk Sienkiewicz, </w:t>
      </w:r>
      <w:r>
        <w:rPr>
          <w:rFonts w:ascii="Times New Roman,Italic" w:hAnsi="Times New Roman,Italic"/>
        </w:rPr>
        <w:t xml:space="preserve">Janko Muzykant </w:t>
      </w:r>
      <w:r>
        <w:t xml:space="preserve">Mark Twain, </w:t>
      </w:r>
      <w:r>
        <w:rPr>
          <w:rFonts w:ascii="Times New Roman,Italic" w:hAnsi="Times New Roman,Italic"/>
        </w:rPr>
        <w:t>Przygody Tomka Sawyera.</w:t>
      </w:r>
    </w:p>
    <w:p w:rsidR="00FE34AB" w:rsidRDefault="00FE34AB">
      <w:pPr>
        <w:pStyle w:val="Textbody"/>
        <w:rPr>
          <w:sz w:val="22"/>
        </w:rPr>
      </w:pPr>
    </w:p>
    <w:p w:rsidR="00FE34AB" w:rsidRDefault="00FE34AB">
      <w:pPr>
        <w:pStyle w:val="Standard"/>
      </w:pPr>
    </w:p>
    <w:sectPr w:rsidR="00FE34AB" w:rsidSect="00FE34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25" w:rsidRDefault="00D87825" w:rsidP="00FE34AB">
      <w:r>
        <w:separator/>
      </w:r>
    </w:p>
  </w:endnote>
  <w:endnote w:type="continuationSeparator" w:id="0">
    <w:p w:rsidR="00D87825" w:rsidRDefault="00D87825" w:rsidP="00FE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,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25" w:rsidRDefault="00D87825" w:rsidP="00FE34AB">
      <w:r w:rsidRPr="00FE34AB">
        <w:rPr>
          <w:color w:val="000000"/>
        </w:rPr>
        <w:separator/>
      </w:r>
    </w:p>
  </w:footnote>
  <w:footnote w:type="continuationSeparator" w:id="0">
    <w:p w:rsidR="00D87825" w:rsidRDefault="00D87825" w:rsidP="00FE3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D11"/>
    <w:multiLevelType w:val="multilevel"/>
    <w:tmpl w:val="7C3ED4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450170C"/>
    <w:multiLevelType w:val="multilevel"/>
    <w:tmpl w:val="A5ECBEC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515B5B71"/>
    <w:multiLevelType w:val="multilevel"/>
    <w:tmpl w:val="B4BAD4B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60513D33"/>
    <w:multiLevelType w:val="multilevel"/>
    <w:tmpl w:val="308CD1F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28F247C"/>
    <w:multiLevelType w:val="multilevel"/>
    <w:tmpl w:val="E4F676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4AB"/>
    <w:rsid w:val="00BF6A78"/>
    <w:rsid w:val="00D87825"/>
    <w:rsid w:val="00FE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34AB"/>
  </w:style>
  <w:style w:type="paragraph" w:customStyle="1" w:styleId="Heading">
    <w:name w:val="Heading"/>
    <w:basedOn w:val="Standard"/>
    <w:next w:val="Textbody"/>
    <w:rsid w:val="00FE34A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E34AB"/>
    <w:pPr>
      <w:spacing w:after="120"/>
    </w:pPr>
  </w:style>
  <w:style w:type="paragraph" w:styleId="Lista">
    <w:name w:val="List"/>
    <w:basedOn w:val="Textbody"/>
    <w:rsid w:val="00FE34AB"/>
  </w:style>
  <w:style w:type="paragraph" w:customStyle="1" w:styleId="Caption">
    <w:name w:val="Caption"/>
    <w:basedOn w:val="Standard"/>
    <w:rsid w:val="00FE34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34AB"/>
    <w:pPr>
      <w:suppressLineNumbers/>
    </w:pPr>
  </w:style>
  <w:style w:type="character" w:customStyle="1" w:styleId="NumberingSymbols">
    <w:name w:val="Numbering Symbols"/>
    <w:rsid w:val="00FE34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Kudła</dc:creator>
  <cp:lastModifiedBy>My</cp:lastModifiedBy>
  <cp:revision>1</cp:revision>
  <dcterms:created xsi:type="dcterms:W3CDTF">2018-09-06T15:54:00Z</dcterms:created>
  <dcterms:modified xsi:type="dcterms:W3CDTF">2018-09-07T22:20:00Z</dcterms:modified>
</cp:coreProperties>
</file>