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90" w:rsidRPr="000D3590" w:rsidRDefault="000D3590" w:rsidP="000D3590">
      <w:pPr>
        <w:pStyle w:val="tytu1NieuzywaneTytuy"/>
        <w:spacing w:after="227"/>
        <w:rPr>
          <w:rStyle w:val="Bold"/>
          <w:rFonts w:asciiTheme="minorHAnsi" w:hAnsiTheme="minorHAnsi"/>
          <w:b/>
          <w:bCs/>
          <w:color w:val="154194"/>
        </w:rPr>
      </w:pPr>
      <w:r w:rsidRPr="000D3590">
        <w:rPr>
          <w:rStyle w:val="Bold"/>
          <w:rFonts w:asciiTheme="minorHAnsi" w:hAnsiTheme="minorHAnsi"/>
          <w:color w:val="154194"/>
        </w:rPr>
        <w:t>Klasa 7</w:t>
      </w:r>
    </w:p>
    <w:p w:rsidR="006B3A1E" w:rsidRPr="00AD60DC" w:rsidRDefault="000D3590" w:rsidP="006B3A1E">
      <w:pPr>
        <w:pStyle w:val="tytu1NieuzywaneTytuy"/>
        <w:rPr>
          <w:rStyle w:val="Bold"/>
          <w:rFonts w:asciiTheme="minorHAnsi" w:hAnsiTheme="minorHAnsi"/>
          <w:b/>
          <w:bCs/>
        </w:rPr>
      </w:pPr>
      <w:r>
        <w:rPr>
          <w:rStyle w:val="Bold"/>
          <w:rFonts w:asciiTheme="minorHAnsi" w:hAnsiTheme="minorHAnsi"/>
        </w:rPr>
        <w:t>W</w:t>
      </w:r>
      <w:r w:rsidR="006B3A1E" w:rsidRPr="00AD60DC">
        <w:rPr>
          <w:rStyle w:val="Bold"/>
          <w:rFonts w:asciiTheme="minorHAnsi" w:hAnsiTheme="minorHAnsi"/>
        </w:rPr>
        <w:t>ymagania</w:t>
      </w:r>
      <w:r w:rsidR="00733E1E">
        <w:rPr>
          <w:rStyle w:val="Bold"/>
          <w:rFonts w:asciiTheme="minorHAnsi" w:hAnsiTheme="minorHAnsi"/>
        </w:rPr>
        <w:t xml:space="preserve"> edukacyjne</w:t>
      </w:r>
      <w:r w:rsidR="006B3A1E" w:rsidRPr="00AD60DC">
        <w:rPr>
          <w:rStyle w:val="Bold"/>
          <w:rFonts w:asciiTheme="minorHAnsi" w:hAnsiTheme="minorHAnsi"/>
        </w:rPr>
        <w:t xml:space="preserve"> na poszczególne oceny szkolne</w:t>
      </w:r>
      <w:r w:rsidR="00A47D40">
        <w:rPr>
          <w:rStyle w:val="Bold"/>
          <w:rFonts w:asciiTheme="minorHAnsi" w:hAnsiTheme="minorHAnsi"/>
        </w:rPr>
        <w:t xml:space="preserve"> z biologii</w:t>
      </w:r>
      <w:r>
        <w:rPr>
          <w:rStyle w:val="Bold"/>
          <w:rFonts w:asciiTheme="minorHAnsi" w:hAnsiTheme="minorHAnsi"/>
        </w:rPr>
        <w:t xml:space="preserve"> </w:t>
      </w:r>
      <w:r w:rsidR="001C10E3">
        <w:rPr>
          <w:rStyle w:val="Bold"/>
          <w:rFonts w:asciiTheme="minorHAnsi" w:hAnsiTheme="minorHAnsi"/>
        </w:rPr>
        <w:t xml:space="preserve"> - SP 129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1"/>
        <w:gridCol w:w="2362"/>
        <w:gridCol w:w="2361"/>
        <w:gridCol w:w="2361"/>
        <w:gridCol w:w="2362"/>
        <w:gridCol w:w="2398"/>
      </w:tblGrid>
      <w:tr w:rsidR="006B3A1E" w:rsidRPr="00AD60DC" w:rsidTr="009A1407">
        <w:trPr>
          <w:trHeight w:val="60"/>
          <w:tblHeader/>
        </w:trPr>
        <w:tc>
          <w:tcPr>
            <w:tcW w:w="172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Nr i temat lekcji</w:t>
            </w:r>
          </w:p>
        </w:tc>
        <w:tc>
          <w:tcPr>
            <w:tcW w:w="47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Style w:val="BoldCondensed"/>
                <w:rFonts w:asciiTheme="minorHAnsi" w:hAnsiTheme="minorHAnsi"/>
                <w:b/>
                <w:bCs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Wymagania podstawowe</w:t>
            </w:r>
          </w:p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Uczeń:</w:t>
            </w:r>
          </w:p>
        </w:tc>
        <w:tc>
          <w:tcPr>
            <w:tcW w:w="712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Style w:val="BoldCondensed"/>
                <w:rFonts w:asciiTheme="minorHAnsi" w:hAnsiTheme="minorHAnsi"/>
                <w:b/>
                <w:bCs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Wymagania ponadpodstawowe</w:t>
            </w:r>
          </w:p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Uczeń:</w:t>
            </w:r>
          </w:p>
        </w:tc>
      </w:tr>
      <w:tr w:rsidR="006B3A1E" w:rsidRPr="00AD60DC" w:rsidTr="009A1407">
        <w:trPr>
          <w:trHeight w:val="60"/>
          <w:tblHeader/>
        </w:trPr>
        <w:tc>
          <w:tcPr>
            <w:tcW w:w="172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3A1E" w:rsidRPr="00AD60DC" w:rsidRDefault="006B3A1E" w:rsidP="009A1407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dopuszczająca</w:t>
            </w:r>
          </w:p>
        </w:tc>
        <w:tc>
          <w:tcPr>
            <w:tcW w:w="2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dostateczna</w:t>
            </w:r>
          </w:p>
        </w:tc>
        <w:tc>
          <w:tcPr>
            <w:tcW w:w="2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dobra</w:t>
            </w:r>
          </w:p>
        </w:tc>
        <w:tc>
          <w:tcPr>
            <w:tcW w:w="23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bardzo dobra</w:t>
            </w:r>
          </w:p>
        </w:tc>
        <w:tc>
          <w:tcPr>
            <w:tcW w:w="2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celująca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Style w:val="boldasia"/>
                <w:rFonts w:asciiTheme="minorHAnsi" w:hAnsiTheme="minorHAnsi"/>
                <w:caps/>
              </w:rPr>
              <w:t>DZIAŁ 1. Hierarchiczna budowa organizmu człowieka. Skóra. Układ ruchu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1. Organizm człowieka jako zintegrowana całość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poziomy organizacji ciała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narządów wchodzących w skład poszczególnych układów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poszczególnych układów narządów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rodzaje tkanek i lokalizuje je w ciele człowieka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hierarchiczną budowę organizmu człowieka na wybranym przykładzie układu narządów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budowę, funkcje i współdziałanie poszczególnych układów narządów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dostrzega znaczenie współdziałania narządów i układów narządów w prawidłowym funkcjonowaniu organizmów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2. Budowa i funkcje skóry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skóry i wskazuje je na planszy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jaka jest rola naskórka i skóry właściwej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charakteryzuje warstwy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termoregulacyjną funkcję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i przeprowadza doświadczenie, w którym rozróżnia obszary skóry bardziej wrażliwe na dotyk (opuszki palców) i mniej wrażliwe na dotyk (wierzch dłoni, przedramię)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budowy elementów skóry z pełnionymi przez skórę funkcjami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argumenty świadczące o tym, że skóra jednocześnie oddziela organizm od środowiska i go z nim łączy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3. Choroby skóry oraz zasady ich profilaktyki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podstawowe zasady higieny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skóry i opisuje ich objawy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stan zdrowej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profilaktykę wybranych chorób skóry (grzybice skóry, czerniak)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konsultacji lekarskiej w przypadku rozpoznania niepokojących zmian na skórze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pozytywne i negatywne skutki opalania się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zmiany skórne określane jako trądzik młodzieńczy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nadmiernej ekspozycji na promieniowanie UV ze zwiększonym ryzykiem rozwoju choroby nowotworowej skóry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4. Budowa i funkcje szkieletu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podstawowe funkcje szkieletu (ochrona i część układu ruchu)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położenie czaszki, kręgosłupa, klatki piersiowej i kończyn w swoim ciele lub na modelu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udział szkieletu w </w:t>
            </w:r>
            <w:proofErr w:type="spellStart"/>
            <w:r w:rsidRPr="00AD60DC">
              <w:rPr>
                <w:rFonts w:asciiTheme="minorHAnsi" w:hAnsiTheme="minorHAnsi"/>
              </w:rPr>
              <w:t>krwiotworzeniu</w:t>
            </w:r>
            <w:proofErr w:type="spellEnd"/>
            <w:r w:rsidRPr="00AD60DC">
              <w:rPr>
                <w:rFonts w:asciiTheme="minorHAnsi" w:hAnsiTheme="minorHAnsi"/>
              </w:rPr>
              <w:t xml:space="preserve"> i magazynowaniu wapnia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szkielet osiowy i kończyn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budowy tkanki chrzęstnej i kostnej z pełnionymi funkcjami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poszczególne kości kończyn i obręczy oraz odcinki kręgosłupa w swoim ciele lub na modelu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kości mózgoczaszki i trzewioczaszki w swoim ciele lub na modelu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między budową kręgosłupa, a jego funkcjami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5. Związek budowy kości z pełnioną funkcją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 sprzyjające prawidłowemu stanowi kości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elementów budowy fizycznej kości z jej funkcjami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kości o różnych kształtach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znaczenie tkanki kostnej zbitej i gąbczastej w funkcjonowaniu kości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związek między budową chemiczną kości a jej właściwościami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efekty doświadczenia z wypaleniem kości i jej moczeniem w kwasie, odwołując się do budowy chemicznej kości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6. Stawy i inne połączenia kości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połączeń kości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przykłady połączeń kości na planszy i na własnym organizmie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nazwy elementów budujących staw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chrząstki w stawie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stawy zawiasowy i kulisty oraz podaje różnice w ich funkcjonowaniu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charakteryzuje cechy tkanki chrzęstnej jako tkanki współtworzącej szkielet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7. Mięśnie, ich rola i współdziałanie w układzie ruchu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układu mięśniowego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przykłady narządów zbudowanych z tkanki mięśniowej gładkiej, sercowej i szkieletowej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na modelu i schemacie tkankę mięśniową gładką, sercową i szkieletową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budowę i sposób funkcjonowania tkanki mięśniowej gładkiej, sercowej i szkieletowej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 niezbędne do powstania skurczu mięśnia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współdziałanie mięśni i szkieletu podczas ruchu (na przykładzie ruchu kończyny górnej lub dolnej)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antagonistyczne działanie mięśni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8. Aktywność fizyczna a zdrowie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negatywny wpływ środków dopingujących na zdrowie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sposoby zapobiegania wadom postawy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pozytywny wpływ ćwiczeń fizycznych na organizm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wady postawy i podaje możliwe przyczyny ich powstawania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znaczenie aktywności fizycznej w prawidłowym funkcjonowaniu układu ruchu i utrzymaniu zdrowia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ocenia etyczne aspekty stosowania dopingu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schorzeń układu ruchu oraz zasady profilaktyki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racjonalnej aktywności ruchowej w utrzymaniu zdrowia i sprawności fizycznej przez całe życie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9.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1–8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2. UKŁAD POKARMOWY I ODŻYWIANIE SIĘ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10. Budowa </w:t>
            </w:r>
            <w:r w:rsidRPr="00AD60DC">
              <w:rPr>
                <w:rFonts w:asciiTheme="minorHAnsi" w:hAnsiTheme="minorHAnsi"/>
              </w:rPr>
              <w:br/>
              <w:t>i funkcje układu pokarmowego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trawienie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w kolejności narządy układu pokarmowego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poszczególnych części układu pokarmowego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lokalizuje narządy układu pokarmowego na modelu, schemacie, rysunku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poszczególnych rodzajów zębów, z uwzględnieniem ich kształtu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związek budowy narządów układu pokarmowego z ich funkcją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związek budowy przewodu pokarmowego z perystaltyką i jej udziałem we właściwym funkcjonowaniu układu pokarmowego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11. Składniki </w:t>
            </w:r>
            <w:r w:rsidRPr="00AD60DC">
              <w:rPr>
                <w:rFonts w:asciiTheme="minorHAnsi" w:hAnsiTheme="minorHAnsi"/>
              </w:rPr>
              <w:br/>
              <w:t xml:space="preserve">odżywcze, ich </w:t>
            </w:r>
            <w:r w:rsidRPr="00AD60DC">
              <w:rPr>
                <w:rFonts w:asciiTheme="minorHAnsi" w:hAnsiTheme="minorHAnsi"/>
              </w:rPr>
              <w:lastRenderedPageBreak/>
              <w:t>rola i źródła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wymienia podstawowe grupy składników </w:t>
            </w:r>
            <w:r w:rsidRPr="00AD60DC">
              <w:rPr>
                <w:rFonts w:asciiTheme="minorHAnsi" w:hAnsiTheme="minorHAnsi"/>
              </w:rPr>
              <w:lastRenderedPageBreak/>
              <w:t>pokarmowych i ogólnie nakreśla ich rolę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źródła składników pokarmowych: białek, tłuszczów i cukrów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przeprowadza doświadczenie, </w:t>
            </w:r>
            <w:r w:rsidRPr="00AD60DC">
              <w:rPr>
                <w:rFonts w:asciiTheme="minorHAnsi" w:hAnsiTheme="minorHAnsi"/>
              </w:rPr>
              <w:lastRenderedPageBreak/>
              <w:t>w którym wykrywa obecność skrobi w różnych produktach spożywczych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przedstawia źródła aminokwasów i określa </w:t>
            </w:r>
            <w:r w:rsidRPr="00AD60DC">
              <w:rPr>
                <w:rFonts w:asciiTheme="minorHAnsi" w:hAnsiTheme="minorHAnsi"/>
              </w:rPr>
              <w:lastRenderedPageBreak/>
              <w:t>ich rolę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wyjaśnia znaczenie składników </w:t>
            </w:r>
            <w:r w:rsidRPr="00AD60DC">
              <w:rPr>
                <w:rFonts w:asciiTheme="minorHAnsi" w:hAnsiTheme="minorHAnsi"/>
              </w:rPr>
              <w:lastRenderedPageBreak/>
              <w:t>pokarmowych w prawidłowym rozwoju i funkcjonowaniu organizmu człowieka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planuje doświadczenie, w którym wykrywa </w:t>
            </w:r>
            <w:r w:rsidRPr="00AD60DC">
              <w:rPr>
                <w:rFonts w:asciiTheme="minorHAnsi" w:hAnsiTheme="minorHAnsi"/>
              </w:rPr>
              <w:lastRenderedPageBreak/>
              <w:t>obecność skrobi w różnych produktach spożywczych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12. Witaminy i składniki mineralne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źródła wybranych witamin (A, D, K, C, B</w:t>
            </w:r>
            <w:r w:rsidRPr="00AD60DC">
              <w:rPr>
                <w:rStyle w:val="Indeksdolny"/>
                <w:rFonts w:asciiTheme="minorHAnsi" w:hAnsiTheme="minorHAnsi"/>
              </w:rPr>
              <w:t>6</w:t>
            </w:r>
            <w:r w:rsidRPr="00AD60DC">
              <w:rPr>
                <w:rFonts w:asciiTheme="minorHAnsi" w:hAnsiTheme="minorHAnsi"/>
              </w:rPr>
              <w:t>, B</w:t>
            </w:r>
            <w:r w:rsidRPr="00AD60DC">
              <w:rPr>
                <w:rStyle w:val="Indeksdolny"/>
                <w:rFonts w:asciiTheme="minorHAnsi" w:hAnsiTheme="minorHAnsi"/>
              </w:rPr>
              <w:t>12</w:t>
            </w:r>
            <w:r w:rsidRPr="00AD60DC">
              <w:rPr>
                <w:rFonts w:asciiTheme="minorHAnsi" w:hAnsiTheme="minorHAnsi"/>
              </w:rPr>
              <w:t>) i składników mineralnych (Mg, Fe, Ca)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wody, soli mineralnych i witamin w organizmie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rolę i efekty niedoboru wybranych witamin (A, D, K, C, B</w:t>
            </w:r>
            <w:r w:rsidRPr="00AD60DC">
              <w:rPr>
                <w:rStyle w:val="Indeksdolny"/>
                <w:rFonts w:asciiTheme="minorHAnsi" w:hAnsiTheme="minorHAnsi"/>
              </w:rPr>
              <w:t>6</w:t>
            </w:r>
            <w:r w:rsidRPr="00AD60DC">
              <w:rPr>
                <w:rFonts w:asciiTheme="minorHAnsi" w:hAnsiTheme="minorHAnsi"/>
              </w:rPr>
              <w:t>, B</w:t>
            </w:r>
            <w:r w:rsidRPr="00AD60DC">
              <w:rPr>
                <w:rStyle w:val="Indeksdolny"/>
                <w:rFonts w:asciiTheme="minorHAnsi" w:hAnsiTheme="minorHAnsi"/>
              </w:rPr>
              <w:t>12</w:t>
            </w:r>
            <w:r w:rsidRPr="00AD60DC">
              <w:rPr>
                <w:rFonts w:asciiTheme="minorHAnsi" w:hAnsiTheme="minorHAnsi"/>
              </w:rPr>
              <w:t>) i składników mineralnych (Mg, Fe, Ca)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spożywania owoców i warzyw jako źródła witamin i składników mineralnych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woda jest ważnym uzupełnieniem pokarmu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skutki niewłaściwej suplementacji witamin i składników mineralnych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13. Trawienie pokarmów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rolę enzymów w procesie trawienia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miejsce trawienia białek, tłuszczów i cukrów w układzie pokarmowym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przeprowadza doświadczenie badające wpływ substancji zawartych w ślinie na skrobię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produkty trawienia i miejsca wchłaniania głównych grup związków organicznych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rolę wątroby i trzustki w trawieniu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doświadczenie badające wpływ substancji zawartych w ślinie na skrobię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14. Potrzeby pokarmowe ludzi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czynniki, które wpływają na potrzeby pokarmowe ludzi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uzasadnia potrzebę czytania informacji umieszczonych na opakowaniach </w:t>
            </w:r>
            <w:r w:rsidRPr="00AD60DC">
              <w:rPr>
                <w:rFonts w:asciiTheme="minorHAnsi" w:hAnsiTheme="minorHAnsi"/>
              </w:rPr>
              <w:lastRenderedPageBreak/>
              <w:t>produktów spożywczych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wyjaśnia związek między wartością energetyczną pokarmu a potrzebami energetycznymi człowieka, w zależności od płci, wieku, trybu życia, zdrowia </w:t>
            </w:r>
            <w:r w:rsidRPr="00AD60DC">
              <w:rPr>
                <w:rFonts w:asciiTheme="minorHAnsi" w:hAnsiTheme="minorHAnsi"/>
              </w:rPr>
              <w:lastRenderedPageBreak/>
              <w:t>i aktywności fizycznej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analizuje na podstawie etykiet zawartość składników odżywczych w wybranych produktach spożywczych (płatkach kukurydzianych, serze </w:t>
            </w:r>
            <w:r w:rsidRPr="00AD60DC">
              <w:rPr>
                <w:rFonts w:asciiTheme="minorHAnsi" w:hAnsiTheme="minorHAnsi"/>
              </w:rPr>
              <w:lastRenderedPageBreak/>
              <w:t>białym, maśle) i oblicza wartość energetyczną tych produktów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analizuje zawartość chemicznych dodatków do żywności w wybranych artykułach spożywczych (gumie do żucia, galaretce, zupie w proszku)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wady i zalety stosowania chemicznych dodatków do żywności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15. Zasady </w:t>
            </w:r>
            <w:r w:rsidRPr="00AD60DC">
              <w:rPr>
                <w:rFonts w:asciiTheme="minorHAnsi" w:hAnsiTheme="minorHAnsi"/>
              </w:rPr>
              <w:br/>
              <w:t xml:space="preserve">prawidłowego </w:t>
            </w:r>
            <w:r w:rsidRPr="00AD60DC">
              <w:rPr>
                <w:rFonts w:asciiTheme="minorHAnsi" w:hAnsiTheme="minorHAnsi"/>
              </w:rPr>
              <w:br/>
              <w:t>żywienia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korzyści płynące z prawidłowego odżywiania się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oblicza indeks masy ciała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interpretuje dane zawarte w piramidzie zdrowego żywienia i aktywności fizycznej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należy stosować dietę zróżnicowaną pod względem składników pokarmowych i dostosowaną do potrzeb organizmu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znaczenie błonnika jako ważnego składnika pokarmów w prawidłowym ruchu jelita i przesuwaniu trawionego pokarmu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konstruuje, na podstawie swego sposobu odżywiania, własną piramidę zdrowego żywienia i porównuje ją z piramidą wzorcową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16. Skutki niewłaściwego odżywiania się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ma świadomość wpływu ilości i jakości spożywanych posiłków na zdrowie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konsekwencje zdrowotne niewłaściwego odżywiania się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przyczyny i skutki przejadania się (i otyłości) oraz nadmiernego odchudzania się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przyczyny, objawy i skutki uboczne cukrzycy typu II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przyczyny i skutki zdrowotne anoreksji i bulimii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społeczne skutki chorób związanych z niewłaściwym odżywianiem się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17. Choroby układu pokarmowego oraz zasady ich profilaktyki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zachowania higieny jamy ustnej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argumentuje stwierdzenie, że należy przestrzegać zasad higieny podczas przygotowywania i spożywania posiłków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okresowego wykonywania przeglądu stanu uzębienia u stomatologa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układu pokarmowego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profilaktyki chorób WZW A, B, C, choroby wrzodowej żołądka i dwunastnicy, zakażeń i zatruć pokarmowych, raka jelita grubego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konsekwencje zdrowotne nieprzestrzegania zasad higieny podczas przygotowywania i spożywania posiłków (również właściwego przechowywania pokarmów)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podłoże chorób WZW A, B, C, choroby wrzodowej żołądka i dwunastnicy, zakażeń i zatruć pokarmowych, raka jelita grubego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18. </w:t>
            </w:r>
            <w:r w:rsidRPr="00AD60DC">
              <w:rPr>
                <w:rFonts w:asciiTheme="minorHAnsi" w:hAnsiTheme="minorHAnsi"/>
              </w:rPr>
              <w:lastRenderedPageBreak/>
              <w:t>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wszystkie wymagania z lekcji 10–17 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DZIAŁ 3. UKŁAD KRĄŻENIA. UKŁAD ODPORNOŚCIOWY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19. Krew i jej funkcje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składniki krwi (osocze, krwinki)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niebezpieczeństwo związane z obecnością czadu we wdychanym powietrzu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funkcje krwi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grupy krwi układu AB0 i Rh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osocza krwi, erytrocytów, leukocytów i trombocytów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przebieg powstawania skrzepu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wskazuje, jaką grupę krwi układu AB0 można przetaczać biorcom z określoną grupą krwi tego układu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budowy i właściwości składników krwi z pełnionymi funkcjami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20. Budowa i funkcje układu krwionośnego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budowę układu krwionośnego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główne funkcje układu krwionośnego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rozpoznaje elementy budowy układu krążenia (na modelu / schemacie) ze wskazaniem kierunku przepływu krwi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obiegu płucnego i obwodowego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różnice w budowie i funkcji naczyń krwionośnych (żył, tętnic i naczyń włosowatych)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związek między budową a funkcją poszczególnych naczyń krwionośnych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analizuje krążenie krwi w obiegu płucnym (małym) i obwodowym (dużym) 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21. Serce i jego praca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serce i określa jego położenie w ciele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wpływ różnych czynników na pracę serca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serca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badania wykonywane w diagnostyce chorób serca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właściwości </w:t>
            </w:r>
            <w:r w:rsidRPr="00AD60DC">
              <w:rPr>
                <w:rFonts w:asciiTheme="minorHAnsi" w:hAnsiTheme="minorHAnsi"/>
              </w:rPr>
              <w:lastRenderedPageBreak/>
              <w:t xml:space="preserve">tkanki mięśniowej budującej serce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opisuje elementy budowy serca: przedsionki, komory, zastawki, naczynia wieńcowe, z uwzględnieniem ich roli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wyjaśnia, co to jest puls i ciśnienie krwi, z przedstawieniem sposobu ich badania w praktyce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etapy pracy serca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związek pracy serca z tętnem i ciśnieniem krwi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zależność między pracą serca a wysiłkiem fizycznym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22. Wpływ aktywności fizycznej na układ krążenia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formułuje problem badawczy i hipotezę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warunki doświadczenia, próbę badawczą i kontrolną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wykonuje pomiar tętna i ciśnienia krwi w czasie spoczynku i wysiłku fizycznego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rejestruje wyniki doświadczenia stosownie do przeprowadzonych pomiarów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wnioskuje na podstawie wyników doświadczenia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wyniki doświadczenia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dokumentuje etapy doświadczenia badającego wpływ wysiłku fizycznego na zmiany tętna i ciśnienia tętniczego krwi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doświadczenie określające wpływ wysiłku fizycznego na zmiany tętna i ciśnienia tętniczego krwi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aktywności fizycznej i prawidłowej diety na właściwe funkcjonowanie układu krwionośnego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23. Higiena układu</w:t>
            </w:r>
            <w:r w:rsidRPr="00AD60DC">
              <w:rPr>
                <w:rFonts w:asciiTheme="minorHAnsi" w:hAnsiTheme="minorHAnsi"/>
              </w:rPr>
              <w:br/>
              <w:t>krwionośnego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krwi (anemia, białaczka) i układu krwionośnego (miażdżyca, nadciśnienie tętnicze, zawał serca)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przyczyny chorób krwi, serca i układu krążenia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wartości prawidłowego ciśnienia krwi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profilaktyki chorób krwi, serca i układu krążenia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znaczenie aktywności fizycznej i prawidłowej diety we właściwym funkcjonowaniu układu krążenia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wskazuje czynniki zwiększające i zmniejszające ryzyko </w:t>
            </w:r>
            <w:r w:rsidRPr="00AD60DC">
              <w:rPr>
                <w:rFonts w:asciiTheme="minorHAnsi" w:hAnsiTheme="minorHAnsi"/>
              </w:rPr>
              <w:lastRenderedPageBreak/>
              <w:t>zachorowania na choroby serca i układu krążenia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przyczyny nadciśnienia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 dochodzi do zawału serca i udaru mózgu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okresowego wykonywania podstawowych badań kontrolnych krwi, pomiaru tętna i ciśnienia krwi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etapy powstawania blaszek miażdżycowych w tętnicy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związek między właściwym odżywianiem się, aktywnością fizyczną, a zwiększonym ryzykiem rozwoju chorób układu krwionośnego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24. Budowa układu odpornościowego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układ limfatyczny jako część układu krążenia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 należące do układu limfatycznego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powiązania krwi, limfy i płynu tkankowego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narządy układu limfatycznego na schemacie, rysunku, modelu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budowę i funkcje narządów układu limfatycznego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skład oraz funkcje limfy i płynu tkankowego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skład oraz funkcje limfy i płynu tkankowego ze składem i funkcją krwi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między układem limfatycznym i odpornościowym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25. Odporność organizmu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odporność organizmu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antygen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odporność wrodzoną i nabytą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odporności wrodzonej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naturalne mechanizmy odporności nabytej – biernej i czynnej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funkcje elementów układu odpornościowego (narządów: śledziony, grasicy, węzłów chłonnych; komórek: makrofagów, limfocytów T i B; cząsteczek: przeciwciał)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mechanizmów odporności skierowanej przeciwko konkretnemu antygenowi oraz przykłady mechanizmów, które działają ogólnie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26. Zastosowanie wiedzy o odporności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szczepień obowiązkowych i nieobowiązkowych oraz ocenia ich znaczenie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wymienia narządy, które </w:t>
            </w:r>
            <w:r w:rsidRPr="00AD60DC">
              <w:rPr>
                <w:rFonts w:asciiTheme="minorHAnsi" w:hAnsiTheme="minorHAnsi"/>
              </w:rPr>
              <w:lastRenderedPageBreak/>
              <w:t>można przeszczepić człowiekowi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rozróżnia odporność naturalną i sztuczną, bierną i czynną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przedstawia znaczenie przeszczepów, w tym rodzinnych, w utrzymaniu życia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konflikt serologiczny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wyjaśnia, na czym polega zgodność tkankowa organizmu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uzasadnia potrzebę pozyskiwania narządów do transplantacji oraz deklaracji zgody na </w:t>
            </w:r>
            <w:r w:rsidRPr="00AD60DC">
              <w:rPr>
                <w:rFonts w:asciiTheme="minorHAnsi" w:hAnsiTheme="minorHAnsi"/>
              </w:rPr>
              <w:lastRenderedPageBreak/>
              <w:t>transplantację narządów po śmierci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wyjaśnia, na czym polega konflikt serologiczny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transplantacja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niektóre przeszczepy są odrzucane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27. Zaburzenia funkcjonowania odporności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zasady profilaktyki przeciwko zakażeniom HIV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drogi zakażenia HIV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najczęstszych alergenów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wpływ HIV na osłabienie układu odpornościowego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podłoże alergii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28. Podsumowanie 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19–27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4. UKŁAD ODDECHOWY. UKŁAD WYDALNICZY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29. Budowa i funkcje układu oddechowego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znaczenie oddychania dla funkcjonowania organizmu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rozpoznaje części układu oddechowego na modelu / schemacie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odróżnia oddychanie komórkowe od wymiany gazowej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wyróżnia substraty i produkty oddychania komórkowego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funkcje narządów układu oddechowego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istotę oddychania komórkowego oraz wymiany gazowej zewnętrznej i wewnętrznej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funkcje krtani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klatki piersiowej, mięśni oddechowych i przepony w wentylacji płuc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budowy z pełnioną funkcją poszczególnych części układu oddechowego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mechanizm wentylacji płuc (wdech i wydech)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budowę i funkcjonowanie układu oddechowego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30. Wymiana gazowa</w:t>
            </w:r>
          </w:p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 płucach i tkankach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różnice w składzie powietrza wdychanego i wydychanego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czynniki wpływające na tempo oddychania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zasady projektowania doświadczeń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przedstawia rolę krwi w transporcie gazów oddechowych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uzasadnia niezbędność </w:t>
            </w:r>
            <w:r w:rsidRPr="00AD60DC">
              <w:rPr>
                <w:rFonts w:asciiTheme="minorHAnsi" w:hAnsiTheme="minorHAnsi"/>
              </w:rPr>
              <w:lastRenderedPageBreak/>
              <w:t>próby kontrolnej w doświadczeniu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formułuje problem badawczy i hipotezę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analizuje przebieg wymiany gazowej w płucach i tkankach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analizuje wyniki badań </w:t>
            </w:r>
            <w:r w:rsidRPr="00AD60DC">
              <w:rPr>
                <w:rFonts w:asciiTheme="minorHAnsi" w:hAnsiTheme="minorHAnsi"/>
              </w:rPr>
              <w:lastRenderedPageBreak/>
              <w:t>i formułuje wnioski z doświadczeń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przeprowadza doświadczenie / obserwację zgodnie z instrukcją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obserwację wpływu wysiłku fizycznego na zmiany częstości oddechu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planuje doświadczenie, w którym wykazuje obecność dwutlenku węgla i pary wodnej w wydychanym powietrzu 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31. Choroby</w:t>
            </w:r>
          </w:p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 higiena układu</w:t>
            </w:r>
            <w:r w:rsidRPr="00AD60DC">
              <w:rPr>
                <w:rFonts w:asciiTheme="minorHAnsi" w:hAnsiTheme="minorHAnsi"/>
              </w:rPr>
              <w:br/>
              <w:t>oddechowego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szkodliwe czynniki wpływające na stan i funkcjonowanie układu oddechowego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układu oddechowego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okresowych badań kontrolnych płuc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przyczyny zachorowań na gruźlicę płuc, anginę i raka płuc ze wskazaniem na stosowaną profilaktykę w tym zakresie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palenia tytoniu (bierne i czynne) na stan i funkcjonowanie układu oddechowego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zagrożenia życia, jakie niesie wdychanie substancji szkodliwych zawartych w dymie z papierosa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zanieczyszczeń pyłowych powietrza na stan i funkcjonowanie układu oddechowego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czynników szkodliwych na funkcjonowanie układu oddechowego z uwzględnieniem zasad profilaktyki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32. Budowa i funkcje </w:t>
            </w:r>
          </w:p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układu wydalniczego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układu wydalniczego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 układu wydalniczego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substancje usuwane z organizmu człowieka i wskazuje drogi ich usuwania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budowę i rolę nerek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bilans wodny organizmu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znaczenie równowagi wodnej dla organizmu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podaje, jakie są źródła substancji usuwanych z organizmu człowieka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33. Choroby układu wydalniczego i ich profilaktyka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celowość okresowych badań moczu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zasady higieny układu wydalniczego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skład moczu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objawy zakażenia dróg moczowych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chorób, które można zdiagnozować na podstawie składu moczu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przyczyny i skutki kamicy nerkowej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dializa krwi i kiedy się ją stosuje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34. Posumowanie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29–33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DZIAŁ 5. UKŁAD NERWOWY I NARZĄDY ZMYSŁÓW. UKŁAD DOKREWNY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35. Budowa i funkcje układu nerwowego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tworzące ośrodkowy układ nerwowy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określa rolę autonomicznego układu nerwowego w organizmie 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ośrodkowego i obwodowego układu nerwowego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ośrodkowego i obwodowego układu nerwowego, np. na modelu, rysunku, według opisu i podaje ich nazwy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związek budowy neuronu z pełnioną funkcją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przebieg impulsu nerwowego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funkcje współczulnego i przywspółczulnego układu nerwowego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neuronów w przyjmowaniu i przewodzeniu impulsów nerwowych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przystosowania neuronów do pełnienia funkcji w układzie nerwowym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36. Czynności ośrodkowego układu nerwowego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ośrodkowego układu nerwowego i podaje ich funkcje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higieny pracy umysłowej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funkcje głównych części mózgowia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jaką funkcję pełni rdzeń kręgowy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co to jest kora mózgowa i jakie jest jej znaczenie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funkcje móżdżku i rdzenia przedłużonego w organizmie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lokalizuje ośrodki korowe na rysunku / modelu mózgu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są wyższe czynności nerwowe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37. Odruchy bezwarunkowe i warunkowe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składowe łuku odruchowego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co to jest odruch bezwarunkowy i podaje przykłady takich odruchów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dokonuje obserwacji odruchu kolanowego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odruchy warunkowe i bezwarunkowe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  <w:spacing w:val="-4"/>
              </w:rPr>
            </w:pPr>
            <w:r w:rsidRPr="00AD60DC">
              <w:rPr>
                <w:rFonts w:asciiTheme="minorHAnsi" w:hAnsiTheme="minorHAnsi"/>
                <w:spacing w:val="-4"/>
              </w:rPr>
              <w:t>podaje przykłady odruchów bezwarunkowych i warunkowych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dostrzega istotne znaczenie odruchów w życiu codziennym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działanie łuku odruchowego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  <w:spacing w:val="-2"/>
              </w:rPr>
            </w:pPr>
            <w:r w:rsidRPr="00AD60DC">
              <w:rPr>
                <w:rFonts w:asciiTheme="minorHAnsi" w:hAnsiTheme="minorHAnsi"/>
                <w:spacing w:val="-2"/>
              </w:rPr>
              <w:t>wyjaśnia, jak powstają i jaka jest rola odruchów warunkowych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dlaczego odruch kolanowy jest odruchem bezwarunkowym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znaczenie wybranych odruchów (czkawka, połykanie, odruch wymiotny, źreniczny, mruganie powiekami, łzawienie, odruch ślinienia się) w życiu człowieka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znaczenie odruchów w codziennym życiu człowieka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38. Higiena układu nerwowego. Radzenie sobie ze stresem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ochrony głowy przed urazami ze względu na możliwość uszkodzenia mózgu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wpływu, jaki ma wysypianie się na procesy myślenia i zapamiętywania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efektywnego uczenia się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korzystne dla zdrowia sposoby radzenia sobie z długotrwałym (negatywnym) stresem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przyczyny i skutki stresu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skutecznych metod uczenia się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pozytywnego i negatywnego działania stresu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znaczenie snu w prawidłowym funkcjonowaniu organizmu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skuteczne metody uczenia się oparte na wykorzystywaniu wszystkich zmysłów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39. Oko – narząd wzroku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wyróżnia rodzaje zmysłów z określeniem ich roli w życiu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oka na modelu / schemacie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dokonuje obserwacji wykazującej obecność tarczy nerwu wzrokowego na siatkówce oka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wyjaśnia, co to są zmysły, komórki zmysłowe, receptory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lokalizuje receptory i narządy zmysłów w organizmie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elementów budowy oka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funkcje elementów budowy oka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budowę oka i rolę jego części w procesie widzenia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w jaki sposób i jaki obraz obiektu powstaje na siatkówce oka oraz jego interpretację w mózgu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40. Funkcjonowanie oka. Wady wzroku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wyróżnia wady wzroku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wykonywania okresowych badań kontrolnych wzroku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różnicę między widzeniem z bliska i z daleka oraz w ciemności i przy świetle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przedstawia zasady higieny narządu wzroku </w:t>
            </w:r>
            <w:r w:rsidRPr="00AD60DC">
              <w:rPr>
                <w:rFonts w:asciiTheme="minorHAnsi" w:hAnsiTheme="minorHAnsi"/>
              </w:rPr>
              <w:lastRenderedPageBreak/>
              <w:t>podczas czytania oraz pracy z komputerem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 terminy:</w:t>
            </w:r>
            <w:r w:rsidRPr="00AD60DC">
              <w:rPr>
                <w:rFonts w:asciiTheme="minorHAnsi" w:hAnsiTheme="minorHAnsi"/>
              </w:rPr>
              <w:br/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akomodacja</w:t>
            </w:r>
            <w:r w:rsidRPr="00AD60DC">
              <w:rPr>
                <w:rFonts w:asciiTheme="minorHAnsi" w:hAnsiTheme="minorHAnsi"/>
              </w:rPr>
              <w:t xml:space="preserve">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oka</w:t>
            </w:r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krótkowzroczność</w:t>
            </w:r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dalekowzroczność</w:t>
            </w:r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astygmatyzm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określa najczęstsze przyczyny powstawania wad wzroku (krótkowzroczność, dalekowzroczność, astygmatyzm) i sposoby ich korygowania za </w:t>
            </w:r>
            <w:r w:rsidRPr="00AD60DC">
              <w:rPr>
                <w:rFonts w:asciiTheme="minorHAnsi" w:hAnsiTheme="minorHAnsi"/>
              </w:rPr>
              <w:lastRenderedPageBreak/>
              <w:t xml:space="preserve">pomocą soczewek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 funkcjonowanie oka oraz wady wzroku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41. Ucho – narząd słuchu i równowagi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ucha na modelu / schemacie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higieny narządu słuchu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funkcje elementów ucha w odbieraniu bodźców dźwiękowych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negatywny wpływ hałasu na zdrowie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przebieg fali dźwiękowej w uchu i powstawanie wrażeń słuchowych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budowę oraz rolę ucha wewnętrznego jako narządu słuchu i równowagi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budowy ucha z pełnioną funkcją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42. Inne zmysły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znaczenie ostrzegawczej roli zmysłów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lokalizację narządów i receptorów zmysłu węchu, smaku i dotyku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przedstawia rolę zmysłu dotyku, zmysłu smaku i zmysłu węchu w życiu człowieka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bada wrażliwość zmysłu smaku i węchu na podstawie instrukcji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zagrożenia wynikające ze zjawiska adaptacji węchu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interpretuje wyniki doświadczeń badających wrażliwość wybranych komórek zmysłowych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 rolę narządów zmysłów w odbieraniu bodźców z otoczenia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doświadczenia lokalizujące receptory zmysłu węchu i smaku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43. Budowa i funkcje układu </w:t>
            </w:r>
            <w:r w:rsidRPr="00AD60DC">
              <w:rPr>
                <w:rFonts w:asciiTheme="minorHAnsi" w:hAnsiTheme="minorHAnsi"/>
              </w:rPr>
              <w:lastRenderedPageBreak/>
              <w:t>dokrewnego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definiuje pojęcie hormonu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rolę hormonów: wzrostu, insuliny i adrenaliny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wskazuje położenie gruczołów dokrewnych </w:t>
            </w:r>
            <w:r w:rsidRPr="00AD60DC">
              <w:rPr>
                <w:rFonts w:asciiTheme="minorHAnsi" w:hAnsiTheme="minorHAnsi"/>
              </w:rPr>
              <w:lastRenderedPageBreak/>
              <w:t>w ciele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opisuje rolę tyroksyny i glukagonu oraz </w:t>
            </w:r>
            <w:r w:rsidRPr="00AD60DC">
              <w:rPr>
                <w:rFonts w:asciiTheme="minorHAnsi" w:hAnsiTheme="minorHAnsi"/>
              </w:rPr>
              <w:lastRenderedPageBreak/>
              <w:t>hormonów płciowych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wyjaśnia, dlaczego hormony działają tylko </w:t>
            </w:r>
            <w:r w:rsidRPr="00AD60DC">
              <w:rPr>
                <w:rFonts w:asciiTheme="minorHAnsi" w:hAnsiTheme="minorHAnsi"/>
              </w:rPr>
              <w:lastRenderedPageBreak/>
              <w:t>na określone narządy organizmu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wykazuje podobieństwa i różnice między </w:t>
            </w:r>
            <w:r w:rsidRPr="00AD60DC">
              <w:rPr>
                <w:rFonts w:asciiTheme="minorHAnsi" w:hAnsiTheme="minorHAnsi"/>
              </w:rPr>
              <w:lastRenderedPageBreak/>
              <w:t>działaniem układu hormonalnego i układu nerwowego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44. Działanie </w:t>
            </w:r>
            <w:r w:rsidRPr="00AD60DC">
              <w:rPr>
                <w:rFonts w:asciiTheme="minorHAnsi" w:hAnsiTheme="minorHAnsi"/>
              </w:rPr>
              <w:br/>
              <w:t>hormonów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konsultowania z lekarzem przyjmowania środków hormonalnych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przyczyny i objawy cukrzycy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antagonizm działania insuliny i glukagonu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wynikających z nieprawidłowego działania tarczycy i przysadki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nadrzędną rolę przysadki w układzie dokrewnym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45.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35–44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6. UKŁAD ROZRODCZY. ROZMNAŻANIE SIĘ I ROZWÓJ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46. Budowa i funkcje męskiego układu rozrodczego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układu rozrodczego męskiego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zmiany anatomiczne i fizjologiczne zachodzące w organizmie chłopca w okresie dojrzewania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układu rozrodczego męskiego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rozmnażanie płciowe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typowe zachowania chłopca w okresie dojrzewania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rysunku elementy układu rozrodczego męskiego i podaje ich nazwy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funkcje elementów układu </w:t>
            </w:r>
            <w:r w:rsidRPr="00AD60DC">
              <w:rPr>
                <w:rFonts w:asciiTheme="minorHAnsi" w:hAnsiTheme="minorHAnsi"/>
              </w:rPr>
              <w:lastRenderedPageBreak/>
              <w:t>rozrodczego męskiego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funkcje jąder, najądrzy, pęcherzyków nasiennych i prostaty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jaka jest rola hormonów, w tym testosteronu, w okresie dojrzewania chłopców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wskazuje miejsce powstawania plemników w układzie rozrodczym męskim i opisuje ich dalszą drogę do momentu wytrysku 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wykazuje związek budowy męskiego układu rozrodczego z jego funkcją 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47. Budowa i funkcje żeńskiego układu rozrodczego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zmiany anatomiczne i fizjologiczne zachodzące w organizmie dziewczyny w okresie dojrzewania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układu rozrodczego żeńskiego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typowe zachowania dziewczyny w okresie dojrzewania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rysunku / modelu elementy układu rozrodczego żeńskiego i podaje ich nazwy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funkcjonowanie układu rozrodczego kobiety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poszczególnych elementów układu rozrodczego żeńskiego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jajeczkowanie (owulacja)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jaka jest rola hormonów, w tym estrogenów, w okresie dojrzewania dziewcząt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w jaki sposób budowa układu rozrodczego żeńskiego jest przystosowana do pełnionych funkcji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48. Cykl miesiączkowy kobiety. Zapłodnienie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nazwy gamety męskiej i żeńskiej oraz wskazuje miejsce ich wytwarzania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zapłodnienie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możliwy efekt stosunku płciowego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objawy ciąży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budowę plemnika z komórką jajową jako przystosowanie do pełnionej funkcji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termin jajeczkowania (owulacji)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rolę gamet w procesie zapłodnienia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zapłodnienie może być efektem stosunku płciowego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miejsce, w którym dochodzi do zapłodnienia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etapy cyklu miesiączkowego kobiety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hormonów związanych z cyklem miesiączkowym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49. Rozwój zarodkowy i płodowy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zachowania ciężarnej kobiety mające pozytywny wpływ na rozwój zarodka i płodu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uzasadnia konieczność pozostawania kobiety ciężarnej pod opieką lekarską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wymienia etapy rozwoju </w:t>
            </w:r>
            <w:proofErr w:type="spellStart"/>
            <w:r w:rsidRPr="00AD60DC">
              <w:rPr>
                <w:rFonts w:asciiTheme="minorHAnsi" w:hAnsiTheme="minorHAnsi"/>
              </w:rPr>
              <w:t>przedurodzeniowego</w:t>
            </w:r>
            <w:proofErr w:type="spellEnd"/>
            <w:r w:rsidRPr="00AD60DC">
              <w:rPr>
                <w:rFonts w:asciiTheme="minorHAnsi" w:hAnsiTheme="minorHAnsi"/>
              </w:rPr>
              <w:t xml:space="preserve"> człowieka (zygota, zarodek, płód)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czynniki, które negatywnie wpływają na rozwój zarodka i płodu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rolę łożyska dla rozwijającego się płodu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różnice między zygotą, zarodkiem i płodem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przebieg wczesnego etapu ciąży – od zapłodnienia do zagnieżdżenia się </w:t>
            </w:r>
            <w:r w:rsidRPr="00AD60DC">
              <w:rPr>
                <w:rFonts w:asciiTheme="minorHAnsi" w:hAnsiTheme="minorHAnsi"/>
              </w:rPr>
              <w:lastRenderedPageBreak/>
              <w:t>zarodka w macicy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50. Rozwój człowieka i potrzeby z nim związane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etapy życia człowieka po urodzeniu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charakteryzuje etapy życia człowieka po urodzeniu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potrzeby człowieka na różnych etapach rozwoju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etapy fizycznego i psychicznego dojrzewania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społeczne dojrzewanie człowieka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potrzeby i ograniczenia ludzi w różnych fazach rozwoju osobniczego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51. Choroby przenoszone drogą płciową. Profilaktyka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choroby przenoszone drogą płciową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w jaki sposób dochodzi do zakażenia chorobami przenoszonymi drogą płciową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charakterystyczne objawy chorób przenoszonych drogą płciową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podstawowe zasady profilaktyki chorób przenoszonych drogą płciową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w jaki sposób może dojść do zakażenia kiłą, rzeżączką, HIV, HPV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że seks z przypadkowymi osobami niesie ryzyko zakażenia chorobami przenoszonymi drogą płciową i powinien być zabezpieczony prezerwatywą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przewiduje indywidualne i społeczne skutki zakażenia HIV i HPV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52.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46–51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7. HOMEOSTAZA. ZDROWIE I CHOROBY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53. </w:t>
            </w:r>
            <w:r w:rsidRPr="00AD60DC">
              <w:rPr>
                <w:rFonts w:asciiTheme="minorHAnsi" w:hAnsiTheme="minorHAnsi"/>
              </w:rPr>
              <w:lastRenderedPageBreak/>
              <w:t>Współdziałanie układów narządów w utrzymaniu homeostazy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wykazuje, że w jego </w:t>
            </w:r>
            <w:r w:rsidRPr="00AD60DC">
              <w:rPr>
                <w:rFonts w:asciiTheme="minorHAnsi" w:hAnsiTheme="minorHAnsi"/>
              </w:rPr>
              <w:lastRenderedPageBreak/>
              <w:t>organizmie temperatura ciała i zawartość wody jest utrzymywana na stałym poziomie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określa, czym jest </w:t>
            </w:r>
            <w:r w:rsidRPr="00AD60DC">
              <w:rPr>
                <w:rFonts w:asciiTheme="minorHAnsi" w:hAnsiTheme="minorHAnsi"/>
              </w:rPr>
              <w:lastRenderedPageBreak/>
              <w:t>homeostaza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reakcji organizmu na przegrzanie i przechłodzenie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uzasadnia konieczność </w:t>
            </w:r>
            <w:r w:rsidRPr="00AD60DC">
              <w:rPr>
                <w:rFonts w:asciiTheme="minorHAnsi" w:hAnsiTheme="minorHAnsi"/>
              </w:rPr>
              <w:lastRenderedPageBreak/>
              <w:t xml:space="preserve">utrzymywania stałych parametrów dla zachowania stabilności środowiska wewnętrznego organizmu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mechanizm regulacji stężenia glukozy we krwi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opisuje mechanizm </w:t>
            </w:r>
            <w:r w:rsidRPr="00AD60DC">
              <w:rPr>
                <w:rFonts w:asciiTheme="minorHAnsi" w:hAnsiTheme="minorHAnsi"/>
              </w:rPr>
              <w:lastRenderedPageBreak/>
              <w:t>regulacji stałej temperatury ciała organizmu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mechanizm regulacji zawartości wody w organizmie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wyjaśnia mechanizm </w:t>
            </w:r>
            <w:r w:rsidRPr="00AD60DC">
              <w:rPr>
                <w:rFonts w:asciiTheme="minorHAnsi" w:hAnsiTheme="minorHAnsi"/>
              </w:rPr>
              <w:lastRenderedPageBreak/>
              <w:t>sprzężenia zwrotnego, odwołując się do utrzymywania homeostazy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54. Choroby jako efekt zaburzenia homeostazy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podaje, na czym polega zdrowie fizyczne, psychiczne i społeczne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o różnym podłożu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rodzaje czynników zakaźnych i podaje przykłady wywoływanych przez nie chorób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badania diagnostyczne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typowy przebieg choroby zakaźnej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zabiegów niszczących drobnoustroje i wirusy w środowisku zewnętrznym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55. Drogi szerzenia się i profilaktyka chorób zakaźnych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zasady profilaktyki chorób zakaźnych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drogi szerzenia się chorób zakaźnych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dobre i złe strony stosowania antybiotyków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odzwierzęcych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dlaczego antybiotyki nie zwalczają chorób wirusowych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56. Choroby nowotworowe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nowotworowych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zasady profilaktyki chorób nowotworowych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czynniki sprzyjające rozwojowi nowotworów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ogólnie przebieg choroby nowotworowej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na czym polega istota chorób nowotworowych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sposoby leczenia chorób nowotworowych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na czym polega różnica między rakiem a nowotworem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57. Substancje psychoaktywne w życiu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skutki zdrowotne alkoholizmu, nikotynizmu, narkomanii </w:t>
            </w:r>
            <w:r w:rsidRPr="00AD60DC">
              <w:rPr>
                <w:rFonts w:asciiTheme="minorHAnsi" w:hAnsiTheme="minorHAnsi"/>
              </w:rPr>
              <w:lastRenderedPageBreak/>
              <w:t>i lekomanii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przedstawia negatywny wpływ na zdrowie człowieka </w:t>
            </w:r>
            <w:r w:rsidRPr="00AD60DC">
              <w:rPr>
                <w:rFonts w:asciiTheme="minorHAnsi" w:hAnsiTheme="minorHAnsi"/>
              </w:rPr>
              <w:lastRenderedPageBreak/>
              <w:t>(funkcjonowanie układu nerwowego) nadużywania kofeiny i niektórych leków (oddziałujących na psychikę)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e-papierosy mają negatywny wpływ na zdrowie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uzasadnia, dlaczego nie należy bez potrzeby zażywać leków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negatywne skutki alkoholizmu, nikotynizmu (w tym wdychania nikotyny zawartej w e-papierosach), narkomanii i lekomanii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podaje argumenty przeciw spożywaniu alkoholu, </w:t>
            </w:r>
            <w:r w:rsidRPr="00AD60DC">
              <w:rPr>
                <w:rFonts w:asciiTheme="minorHAnsi" w:hAnsiTheme="minorHAnsi"/>
              </w:rPr>
              <w:lastRenderedPageBreak/>
              <w:t>eksperymentowaniu z narkotykami, dopalaczami i substancjami psychoaktywnymi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analizuje indywidualne i społeczne skutki zażywania substancji </w:t>
            </w:r>
            <w:r w:rsidRPr="00AD60DC">
              <w:rPr>
                <w:rFonts w:asciiTheme="minorHAnsi" w:hAnsiTheme="minorHAnsi"/>
              </w:rPr>
              <w:lastRenderedPageBreak/>
              <w:t>psychoaktywnych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58.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53–57</w:t>
            </w:r>
          </w:p>
        </w:tc>
      </w:tr>
    </w:tbl>
    <w:p w:rsidR="006B3A1E" w:rsidRPr="00AD60DC" w:rsidRDefault="006B3A1E" w:rsidP="006B3A1E">
      <w:pPr>
        <w:pStyle w:val="001TekstpodstawowyNieuzywanefiz"/>
        <w:rPr>
          <w:rFonts w:asciiTheme="minorHAnsi" w:hAnsiTheme="minorHAnsi"/>
        </w:rPr>
      </w:pPr>
    </w:p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  <w:bookmarkStart w:id="0" w:name="_GoBack"/>
      <w:bookmarkEnd w:id="0"/>
    </w:p>
    <w:sectPr w:rsidR="006B5810" w:rsidRPr="002F1910" w:rsidSect="001E4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DE9" w:rsidRDefault="00EA7DE9" w:rsidP="00285D6F">
      <w:pPr>
        <w:spacing w:after="0" w:line="240" w:lineRule="auto"/>
      </w:pPr>
      <w:r>
        <w:separator/>
      </w:r>
    </w:p>
  </w:endnote>
  <w:endnote w:type="continuationSeparator" w:id="0">
    <w:p w:rsidR="00EA7DE9" w:rsidRDefault="00EA7DE9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12" w:rsidRDefault="00D256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FE" w:rsidRDefault="00276239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276239">
      <w:rPr>
        <w:b/>
        <w:noProof/>
        <w:color w:val="003892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EE01FE">
      <w:rPr>
        <w:b/>
        <w:color w:val="003892"/>
      </w:rPr>
      <w:t xml:space="preserve"> </w:t>
    </w:r>
  </w:p>
  <w:p w:rsidR="009130E5" w:rsidRDefault="00276239" w:rsidP="009130E5">
    <w:pPr>
      <w:pStyle w:val="Stopka"/>
      <w:ind w:left="-1417"/>
      <w:jc w:val="center"/>
    </w:pPr>
    <w:r>
      <w:fldChar w:fldCharType="begin"/>
    </w:r>
    <w:r w:rsidR="009130E5">
      <w:instrText>PAGE   \* MERGEFORMAT</w:instrText>
    </w:r>
    <w:r>
      <w:fldChar w:fldCharType="separate"/>
    </w:r>
    <w:r w:rsidR="00263D5F">
      <w:rPr>
        <w:noProof/>
      </w:rPr>
      <w:t>18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12" w:rsidRDefault="00D256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DE9" w:rsidRDefault="00EA7DE9" w:rsidP="00285D6F">
      <w:pPr>
        <w:spacing w:after="0" w:line="240" w:lineRule="auto"/>
      </w:pPr>
      <w:r>
        <w:separator/>
      </w:r>
    </w:p>
  </w:footnote>
  <w:footnote w:type="continuationSeparator" w:id="0">
    <w:p w:rsidR="00EA7DE9" w:rsidRDefault="00EA7DE9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12" w:rsidRDefault="00D256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6F" w:rsidRDefault="00435B7E" w:rsidP="00A47D40">
    <w:pPr>
      <w:pStyle w:val="Nagwek"/>
      <w:tabs>
        <w:tab w:val="clear" w:pos="9072"/>
      </w:tabs>
      <w:spacing w:after="40"/>
      <w:ind w:right="142"/>
    </w:pPr>
    <w:r>
      <w:tab/>
    </w:r>
    <w:r>
      <w:tab/>
    </w:r>
    <w:r>
      <w:tab/>
    </w:r>
    <w:r>
      <w:tab/>
    </w:r>
    <w:r>
      <w:tab/>
    </w:r>
    <w:r>
      <w:tab/>
    </w:r>
    <w:r w:rsidR="00A47D40">
      <w:tab/>
    </w:r>
  </w:p>
  <w:p w:rsidR="00A47D40" w:rsidRDefault="00A47D40" w:rsidP="001D538E">
    <w:pPr>
      <w:ind w:left="70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12" w:rsidRDefault="00D256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D3590"/>
    <w:rsid w:val="001C10E3"/>
    <w:rsid w:val="001D538E"/>
    <w:rsid w:val="001E4CB0"/>
    <w:rsid w:val="001F0820"/>
    <w:rsid w:val="00245DA5"/>
    <w:rsid w:val="00263D5F"/>
    <w:rsid w:val="00276239"/>
    <w:rsid w:val="00285D6F"/>
    <w:rsid w:val="002F1910"/>
    <w:rsid w:val="00317434"/>
    <w:rsid w:val="003572A4"/>
    <w:rsid w:val="003B19DC"/>
    <w:rsid w:val="00435B7E"/>
    <w:rsid w:val="00592B22"/>
    <w:rsid w:val="005F4895"/>
    <w:rsid w:val="00602ABB"/>
    <w:rsid w:val="00603207"/>
    <w:rsid w:val="00672759"/>
    <w:rsid w:val="006B3A1E"/>
    <w:rsid w:val="006B5810"/>
    <w:rsid w:val="00733E1E"/>
    <w:rsid w:val="007B3CB5"/>
    <w:rsid w:val="007F03F4"/>
    <w:rsid w:val="0083577E"/>
    <w:rsid w:val="008648E0"/>
    <w:rsid w:val="0089186E"/>
    <w:rsid w:val="008928F9"/>
    <w:rsid w:val="008C2636"/>
    <w:rsid w:val="009130E5"/>
    <w:rsid w:val="00914856"/>
    <w:rsid w:val="009E0F62"/>
    <w:rsid w:val="00A239DF"/>
    <w:rsid w:val="00A47D40"/>
    <w:rsid w:val="00A5798A"/>
    <w:rsid w:val="00AB49BA"/>
    <w:rsid w:val="00B34C8B"/>
    <w:rsid w:val="00B63701"/>
    <w:rsid w:val="00B761BC"/>
    <w:rsid w:val="00C65519"/>
    <w:rsid w:val="00D22D55"/>
    <w:rsid w:val="00D25612"/>
    <w:rsid w:val="00E94882"/>
    <w:rsid w:val="00EA7DE9"/>
    <w:rsid w:val="00EC12C2"/>
    <w:rsid w:val="00EC17A9"/>
    <w:rsid w:val="00EE01FE"/>
    <w:rsid w:val="00FA0BF2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A1E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6B3A1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6B3A1E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6B3A1E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6B3A1E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6B3A1E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6B3A1E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kropatabele">
    <w:name w:val="tabela - tekst podstawowy kropa (tabele)"/>
    <w:basedOn w:val="Normalny"/>
    <w:uiPriority w:val="99"/>
    <w:rsid w:val="006B3A1E"/>
    <w:pPr>
      <w:widowControl w:val="0"/>
      <w:numPr>
        <w:numId w:val="6"/>
      </w:numPr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  <w:textAlignment w:val="center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paragraph" w:customStyle="1" w:styleId="tabelateksttabele">
    <w:name w:val="tabela tekst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6B3A1E"/>
    <w:rPr>
      <w:b/>
      <w:bCs/>
    </w:rPr>
  </w:style>
  <w:style w:type="character" w:customStyle="1" w:styleId="BoldCondensed">
    <w:name w:val="BoldCondensed"/>
    <w:uiPriority w:val="99"/>
    <w:rsid w:val="006B3A1E"/>
    <w:rPr>
      <w:b/>
      <w:bCs/>
    </w:rPr>
  </w:style>
  <w:style w:type="character" w:customStyle="1" w:styleId="boldasia">
    <w:name w:val="bold (asia)"/>
    <w:uiPriority w:val="99"/>
    <w:rsid w:val="006B3A1E"/>
    <w:rPr>
      <w:b/>
      <w:bCs/>
    </w:rPr>
  </w:style>
  <w:style w:type="character" w:customStyle="1" w:styleId="Indeksdolny">
    <w:name w:val="Indeks dolny"/>
    <w:uiPriority w:val="99"/>
    <w:rsid w:val="006B3A1E"/>
    <w:rPr>
      <w:position w:val="2"/>
      <w:sz w:val="22"/>
      <w:szCs w:val="22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A1E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6B3A1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6B3A1E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6B3A1E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6B3A1E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6B3A1E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6B3A1E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kropatabele">
    <w:name w:val="tabela - tekst podstawowy kropa (tabele)"/>
    <w:basedOn w:val="Normalny"/>
    <w:uiPriority w:val="99"/>
    <w:rsid w:val="006B3A1E"/>
    <w:pPr>
      <w:widowControl w:val="0"/>
      <w:numPr>
        <w:numId w:val="6"/>
      </w:numPr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  <w:textAlignment w:val="center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paragraph" w:customStyle="1" w:styleId="tabelateksttabele">
    <w:name w:val="tabela tekst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6B3A1E"/>
    <w:rPr>
      <w:b/>
      <w:bCs/>
    </w:rPr>
  </w:style>
  <w:style w:type="character" w:customStyle="1" w:styleId="BoldCondensed">
    <w:name w:val="BoldCondensed"/>
    <w:uiPriority w:val="99"/>
    <w:rsid w:val="006B3A1E"/>
    <w:rPr>
      <w:b/>
      <w:bCs/>
    </w:rPr>
  </w:style>
  <w:style w:type="character" w:customStyle="1" w:styleId="boldasia">
    <w:name w:val="bold (asia)"/>
    <w:uiPriority w:val="99"/>
    <w:rsid w:val="006B3A1E"/>
    <w:rPr>
      <w:b/>
      <w:bCs/>
    </w:rPr>
  </w:style>
  <w:style w:type="character" w:customStyle="1" w:styleId="Indeksdolny">
    <w:name w:val="Indeks dolny"/>
    <w:uiPriority w:val="99"/>
    <w:rsid w:val="006B3A1E"/>
    <w:rPr>
      <w:position w:val="2"/>
      <w:sz w:val="22"/>
      <w:szCs w:val="22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1F343-DFE1-42A4-95E5-3027155B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4188</Words>
  <Characters>25128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ANDRZEJ</cp:lastModifiedBy>
  <cp:revision>2</cp:revision>
  <dcterms:created xsi:type="dcterms:W3CDTF">2018-09-02T17:00:00Z</dcterms:created>
  <dcterms:modified xsi:type="dcterms:W3CDTF">2018-09-02T17:00:00Z</dcterms:modified>
</cp:coreProperties>
</file>